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016" w:rsidRPr="002D6016" w:rsidRDefault="002D6016" w:rsidP="002D60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D6016">
        <w:rPr>
          <w:rFonts w:ascii="Times New Roman" w:eastAsia="Calibri" w:hAnsi="Times New Roman" w:cs="Times New Roman"/>
          <w:sz w:val="28"/>
          <w:szCs w:val="28"/>
        </w:rPr>
        <w:t>Приложение 6.</w:t>
      </w:r>
    </w:p>
    <w:p w:rsidR="002D6016" w:rsidRPr="002D6016" w:rsidRDefault="002D6016" w:rsidP="002D6016">
      <w:pPr>
        <w:tabs>
          <w:tab w:val="left" w:pos="142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6016">
        <w:rPr>
          <w:rFonts w:ascii="Times New Roman" w:eastAsia="Calibri" w:hAnsi="Times New Roman" w:cs="Times New Roman"/>
          <w:b/>
          <w:bCs/>
          <w:sz w:val="28"/>
          <w:szCs w:val="28"/>
        </w:rPr>
        <w:t>Листы оценки качества развивающей предметно-пространственной среды</w:t>
      </w:r>
    </w:p>
    <w:tbl>
      <w:tblPr>
        <w:tblpPr w:leftFromText="180" w:rightFromText="180" w:vertAnchor="text" w:tblpY="1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38"/>
        <w:gridCol w:w="7150"/>
        <w:gridCol w:w="1540"/>
        <w:gridCol w:w="1650"/>
        <w:gridCol w:w="1226"/>
      </w:tblGrid>
      <w:tr w:rsidR="002D6016" w:rsidRPr="002D6016" w:rsidTr="002D6016">
        <w:trPr>
          <w:trHeight w:val="600"/>
        </w:trPr>
        <w:tc>
          <w:tcPr>
            <w:tcW w:w="3738" w:type="dxa"/>
            <w:vMerge w:val="restart"/>
          </w:tcPr>
          <w:p w:rsidR="002D6016" w:rsidRPr="002D6016" w:rsidRDefault="002D6016" w:rsidP="002D601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D60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Направления поддержки </w:t>
            </w:r>
            <w:proofErr w:type="spellStart"/>
            <w:r w:rsidRPr="002D60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субъектности</w:t>
            </w:r>
            <w:proofErr w:type="spellEnd"/>
            <w:r w:rsidRPr="002D60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воспитанника в предметно-пространственной среде</w:t>
            </w:r>
          </w:p>
        </w:tc>
        <w:tc>
          <w:tcPr>
            <w:tcW w:w="7150" w:type="dxa"/>
            <w:vMerge w:val="restart"/>
          </w:tcPr>
          <w:p w:rsidR="002D6016" w:rsidRPr="002D6016" w:rsidRDefault="002D6016" w:rsidP="002D601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D6016">
              <w:rPr>
                <w:rFonts w:ascii="Times New Roman" w:eastAsia="Calibri" w:hAnsi="Times New Roman" w:cs="Times New Roman"/>
                <w:b/>
                <w:bCs/>
              </w:rPr>
              <w:t>Показатели (характеристики) развивающей предметно-пространственной среды</w:t>
            </w:r>
          </w:p>
        </w:tc>
        <w:tc>
          <w:tcPr>
            <w:tcW w:w="4416" w:type="dxa"/>
            <w:gridSpan w:val="3"/>
          </w:tcPr>
          <w:p w:rsidR="002D6016" w:rsidRPr="002D6016" w:rsidRDefault="002D6016" w:rsidP="002D601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D6016">
              <w:rPr>
                <w:rFonts w:ascii="Times New Roman" w:eastAsia="Calibri" w:hAnsi="Times New Roman" w:cs="Times New Roman"/>
                <w:b/>
                <w:bCs/>
              </w:rPr>
              <w:t>Оценка</w:t>
            </w:r>
            <w:bookmarkStart w:id="0" w:name="_GoBack"/>
            <w:bookmarkEnd w:id="0"/>
          </w:p>
        </w:tc>
      </w:tr>
      <w:tr w:rsidR="002D6016" w:rsidRPr="002D6016" w:rsidTr="002D6016">
        <w:trPr>
          <w:trHeight w:val="510"/>
        </w:trPr>
        <w:tc>
          <w:tcPr>
            <w:tcW w:w="3738" w:type="dxa"/>
            <w:vMerge/>
          </w:tcPr>
          <w:p w:rsidR="002D6016" w:rsidRPr="002D6016" w:rsidRDefault="002D6016" w:rsidP="002D601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0" w:type="dxa"/>
            <w:vMerge/>
          </w:tcPr>
          <w:p w:rsidR="002D6016" w:rsidRPr="002D6016" w:rsidRDefault="002D6016" w:rsidP="002D601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40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D60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соответствует</w:t>
            </w:r>
          </w:p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016">
              <w:rPr>
                <w:rFonts w:ascii="Times New Roman" w:eastAsia="Calibri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1650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D60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частично</w:t>
            </w:r>
          </w:p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D60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соответствует</w:t>
            </w:r>
          </w:p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016">
              <w:rPr>
                <w:rFonts w:ascii="Times New Roman" w:eastAsia="Calibri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226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D60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не соответствует</w:t>
            </w:r>
          </w:p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016"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</w:tr>
      <w:tr w:rsidR="002D6016" w:rsidRPr="002D6016" w:rsidTr="002D6016">
        <w:trPr>
          <w:trHeight w:val="817"/>
        </w:trPr>
        <w:tc>
          <w:tcPr>
            <w:tcW w:w="3738" w:type="dxa"/>
            <w:vMerge w:val="restart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16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активности воспитанника в пространственной среде через:</w:t>
            </w:r>
          </w:p>
        </w:tc>
        <w:tc>
          <w:tcPr>
            <w:tcW w:w="7150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6016">
              <w:rPr>
                <w:rFonts w:ascii="Times New Roman" w:eastAsia="Calibri" w:hAnsi="Times New Roman" w:cs="Times New Roman"/>
              </w:rPr>
              <w:t>- привлекательность материалов, инструментов и оборудования, которая способствует активному включению детей в деятельность.</w:t>
            </w:r>
          </w:p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6016">
              <w:rPr>
                <w:rFonts w:ascii="Times New Roman" w:eastAsia="Calibri" w:hAnsi="Times New Roman" w:cs="Times New Roman"/>
              </w:rPr>
              <w:t>Предметы являются привлекательными стимулами для активной деятельности детей.</w:t>
            </w:r>
          </w:p>
        </w:tc>
        <w:tc>
          <w:tcPr>
            <w:tcW w:w="1540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0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6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D6016" w:rsidRPr="002D6016" w:rsidTr="002D6016">
        <w:trPr>
          <w:trHeight w:val="662"/>
        </w:trPr>
        <w:tc>
          <w:tcPr>
            <w:tcW w:w="3738" w:type="dxa"/>
            <w:vMerge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0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6016">
              <w:rPr>
                <w:rFonts w:ascii="Times New Roman" w:eastAsia="Calibri" w:hAnsi="Times New Roman" w:cs="Times New Roman"/>
              </w:rPr>
              <w:t xml:space="preserve">- доступность материалов, </w:t>
            </w:r>
            <w:proofErr w:type="spellStart"/>
            <w:r w:rsidRPr="002D6016">
              <w:rPr>
                <w:rFonts w:ascii="Times New Roman" w:eastAsia="Calibri" w:hAnsi="Times New Roman" w:cs="Times New Roman"/>
              </w:rPr>
              <w:t>интсрументов</w:t>
            </w:r>
            <w:proofErr w:type="spellEnd"/>
            <w:r w:rsidRPr="002D6016">
              <w:rPr>
                <w:rFonts w:ascii="Times New Roman" w:eastAsia="Calibri" w:hAnsi="Times New Roman" w:cs="Times New Roman"/>
              </w:rPr>
              <w:t>, игрушек, пособий, что обеспечивает активное использование их детьми в деятельности. (расположение на уровне роста детей, удобные шкафы, открытые полки, легко открывающиеся коробки, легко выдвигающиеся ящики и др.)</w:t>
            </w:r>
          </w:p>
        </w:tc>
        <w:tc>
          <w:tcPr>
            <w:tcW w:w="1540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0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6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D6016" w:rsidRPr="002D6016" w:rsidTr="002D6016">
        <w:trPr>
          <w:trHeight w:val="812"/>
        </w:trPr>
        <w:tc>
          <w:tcPr>
            <w:tcW w:w="3738" w:type="dxa"/>
            <w:vMerge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50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6016">
              <w:rPr>
                <w:rFonts w:ascii="Times New Roman" w:eastAsia="Calibri" w:hAnsi="Times New Roman" w:cs="Times New Roman"/>
              </w:rPr>
              <w:t>- комфортность и безопасность среды предполагает удобство, продуманное расположение материалов, игрушек, обеспечивает возможность для индивидуальной и коллективной деятельности детей. Безопасность материалов и оборудования (отсутствие острых частей, сколов, торчащих гвоздей) безопасность расположения мебели, электробезопасность, достаточность освещения, возможность влажной уборки во всех зонах активности детей.</w:t>
            </w:r>
          </w:p>
        </w:tc>
        <w:tc>
          <w:tcPr>
            <w:tcW w:w="1540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0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6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D6016" w:rsidRPr="002D6016" w:rsidTr="002D6016">
        <w:trPr>
          <w:trHeight w:val="600"/>
        </w:trPr>
        <w:tc>
          <w:tcPr>
            <w:tcW w:w="3738" w:type="dxa"/>
            <w:vMerge w:val="restart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16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Инициативность</w:t>
            </w:r>
          </w:p>
        </w:tc>
        <w:tc>
          <w:tcPr>
            <w:tcW w:w="7150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6016">
              <w:rPr>
                <w:rFonts w:ascii="Times New Roman" w:eastAsia="Calibri" w:hAnsi="Times New Roman" w:cs="Times New Roman"/>
              </w:rPr>
              <w:t>- разнообразие материалов и инструментов, игрушек, пособий обеспечивает возможность выбора детей в разных видах деятельности.</w:t>
            </w:r>
          </w:p>
        </w:tc>
        <w:tc>
          <w:tcPr>
            <w:tcW w:w="1540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0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6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D6016" w:rsidRPr="002D6016" w:rsidTr="002D6016">
        <w:trPr>
          <w:trHeight w:val="708"/>
        </w:trPr>
        <w:tc>
          <w:tcPr>
            <w:tcW w:w="3738" w:type="dxa"/>
            <w:vMerge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0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6016">
              <w:rPr>
                <w:rFonts w:ascii="Times New Roman" w:eastAsia="Calibri" w:hAnsi="Times New Roman" w:cs="Times New Roman"/>
              </w:rPr>
              <w:t>- наличие материалов и пособий для самостоятельного упражнения детей в различных действиях, наличие «предметов-провокаторов» - привлекательных стимулов, провоцирующих возникновение разных видов деятельности детей.</w:t>
            </w:r>
          </w:p>
        </w:tc>
        <w:tc>
          <w:tcPr>
            <w:tcW w:w="1540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0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6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D6016" w:rsidRPr="002D6016" w:rsidTr="002D6016">
        <w:trPr>
          <w:trHeight w:val="775"/>
        </w:trPr>
        <w:tc>
          <w:tcPr>
            <w:tcW w:w="3738" w:type="dxa"/>
            <w:vMerge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0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6016">
              <w:rPr>
                <w:rFonts w:ascii="Times New Roman" w:eastAsia="Calibri" w:hAnsi="Times New Roman" w:cs="Times New Roman"/>
              </w:rPr>
              <w:t xml:space="preserve"> - наличие средств для общения, обмена идеями, выдвижения инициатив, пожеланий и предложений, вопросов, подарков и поздравлений (средства для совместного планирования деятельности, «доска общения», «стена», «форум», «почта»)</w:t>
            </w:r>
          </w:p>
        </w:tc>
        <w:tc>
          <w:tcPr>
            <w:tcW w:w="1540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0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6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D6016" w:rsidRPr="002D6016" w:rsidTr="002D6016">
        <w:trPr>
          <w:trHeight w:val="559"/>
        </w:trPr>
        <w:tc>
          <w:tcPr>
            <w:tcW w:w="3738" w:type="dxa"/>
            <w:vMerge w:val="restart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Самостоятельность и </w:t>
            </w:r>
            <w:proofErr w:type="spellStart"/>
            <w:r w:rsidRPr="002D6016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7150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6016">
              <w:rPr>
                <w:rFonts w:ascii="Times New Roman" w:eastAsia="Calibri" w:hAnsi="Times New Roman" w:cs="Times New Roman"/>
              </w:rPr>
              <w:t xml:space="preserve"> - наличие материалов и инструментов для самообслуживания в разных видах деятельности (тряпочки, совочки, щетки, губки)</w:t>
            </w:r>
          </w:p>
        </w:tc>
        <w:tc>
          <w:tcPr>
            <w:tcW w:w="1540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0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6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D6016" w:rsidRPr="002D6016" w:rsidTr="002D6016">
        <w:trPr>
          <w:trHeight w:val="1170"/>
        </w:trPr>
        <w:tc>
          <w:tcPr>
            <w:tcW w:w="3738" w:type="dxa"/>
            <w:vMerge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50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6016">
              <w:rPr>
                <w:rFonts w:ascii="Times New Roman" w:eastAsia="Calibri" w:hAnsi="Times New Roman" w:cs="Times New Roman"/>
              </w:rPr>
              <w:t xml:space="preserve"> - наличие разнообразных маркеров пространства, таблиц, схем, образцов, моделей, фотографий, построек и поделок, графических схем выполнения упражнений, действий, правил организации деятельности, выполненных в понятной детям форме (графические изображения, условные значки, короткие надписи)</w:t>
            </w:r>
          </w:p>
        </w:tc>
        <w:tc>
          <w:tcPr>
            <w:tcW w:w="1540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0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6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D6016" w:rsidRPr="002D6016" w:rsidTr="002D6016">
        <w:trPr>
          <w:trHeight w:val="784"/>
        </w:trPr>
        <w:tc>
          <w:tcPr>
            <w:tcW w:w="3738" w:type="dxa"/>
            <w:vMerge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0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6016">
              <w:rPr>
                <w:rFonts w:ascii="Times New Roman" w:eastAsia="Calibri" w:hAnsi="Times New Roman" w:cs="Times New Roman"/>
              </w:rPr>
              <w:t xml:space="preserve">- наличие дидактических и </w:t>
            </w:r>
            <w:proofErr w:type="spellStart"/>
            <w:r w:rsidRPr="002D6016">
              <w:rPr>
                <w:rFonts w:ascii="Times New Roman" w:eastAsia="Calibri" w:hAnsi="Times New Roman" w:cs="Times New Roman"/>
              </w:rPr>
              <w:t>автодидактических</w:t>
            </w:r>
            <w:proofErr w:type="spellEnd"/>
            <w:r w:rsidRPr="002D6016">
              <w:rPr>
                <w:rFonts w:ascii="Times New Roman" w:eastAsia="Calibri" w:hAnsi="Times New Roman" w:cs="Times New Roman"/>
              </w:rPr>
              <w:t xml:space="preserve"> (способствующих самообучению детей без посредства взрослого) материалов для разных видов самостоятельной деятельности детей.</w:t>
            </w:r>
          </w:p>
        </w:tc>
        <w:tc>
          <w:tcPr>
            <w:tcW w:w="1540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0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6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D6016" w:rsidRPr="002D6016" w:rsidTr="002D6016">
        <w:trPr>
          <w:trHeight w:val="539"/>
        </w:trPr>
        <w:tc>
          <w:tcPr>
            <w:tcW w:w="3738" w:type="dxa"/>
            <w:vMerge w:val="restart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601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Творческость</w:t>
            </w:r>
            <w:proofErr w:type="spellEnd"/>
          </w:p>
        </w:tc>
        <w:tc>
          <w:tcPr>
            <w:tcW w:w="7150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6016">
              <w:rPr>
                <w:rFonts w:ascii="Times New Roman" w:eastAsia="Calibri" w:hAnsi="Times New Roman" w:cs="Times New Roman"/>
              </w:rPr>
              <w:t>- наличие «нетрадиционных» материалов и инструментов, для разных видов деятельности, предметов заместителей, игрушек и материалов, не имеющих жестко закрепленного способа употребления</w:t>
            </w:r>
          </w:p>
        </w:tc>
        <w:tc>
          <w:tcPr>
            <w:tcW w:w="1540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0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6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D6016" w:rsidRPr="002D6016" w:rsidTr="002D6016">
        <w:trPr>
          <w:trHeight w:val="568"/>
        </w:trPr>
        <w:tc>
          <w:tcPr>
            <w:tcW w:w="3738" w:type="dxa"/>
            <w:vMerge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50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6016">
              <w:rPr>
                <w:rFonts w:ascii="Times New Roman" w:eastAsia="Calibri" w:hAnsi="Times New Roman" w:cs="Times New Roman"/>
              </w:rPr>
              <w:t xml:space="preserve"> - наличие материалов и оборудования для экспериментирования в разных видах деятельности</w:t>
            </w:r>
          </w:p>
        </w:tc>
        <w:tc>
          <w:tcPr>
            <w:tcW w:w="1540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0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6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D6016" w:rsidRPr="002D6016" w:rsidTr="002D6016">
        <w:trPr>
          <w:trHeight w:val="561"/>
        </w:trPr>
        <w:tc>
          <w:tcPr>
            <w:tcW w:w="3738" w:type="dxa"/>
            <w:vMerge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50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6016">
              <w:rPr>
                <w:rFonts w:ascii="Times New Roman" w:eastAsia="Calibri" w:hAnsi="Times New Roman" w:cs="Times New Roman"/>
              </w:rPr>
              <w:t xml:space="preserve"> - наличие заготовок для сотворчества со взрослыми и сверстниками (в изобразительной и конструктивно-модельной, игровой и др.  видах деятельности) </w:t>
            </w:r>
          </w:p>
        </w:tc>
        <w:tc>
          <w:tcPr>
            <w:tcW w:w="1540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0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6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D6016" w:rsidRPr="002D6016" w:rsidTr="002D6016">
        <w:trPr>
          <w:trHeight w:val="1663"/>
        </w:trPr>
        <w:tc>
          <w:tcPr>
            <w:tcW w:w="3738" w:type="dxa"/>
            <w:vMerge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50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6016">
              <w:rPr>
                <w:rFonts w:ascii="Times New Roman" w:eastAsia="Calibri" w:hAnsi="Times New Roman" w:cs="Times New Roman"/>
              </w:rPr>
              <w:t>- использование продуктов детского творчества в создании интерьера группы, оформлении интерьеров ДО, в различных видах детской деятельности (игровой, двигательной, коммуникативной и др.)</w:t>
            </w:r>
          </w:p>
        </w:tc>
        <w:tc>
          <w:tcPr>
            <w:tcW w:w="1540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0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6" w:type="dxa"/>
          </w:tcPr>
          <w:p w:rsidR="002D6016" w:rsidRPr="002D6016" w:rsidRDefault="002D6016" w:rsidP="002D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2D6016" w:rsidRPr="002D6016" w:rsidRDefault="002D6016" w:rsidP="002D6016">
      <w:pPr>
        <w:tabs>
          <w:tab w:val="left" w:pos="142"/>
        </w:tabs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D6016" w:rsidRPr="002D6016" w:rsidRDefault="002D6016" w:rsidP="002D6016">
      <w:pPr>
        <w:tabs>
          <w:tab w:val="left" w:pos="142"/>
        </w:tabs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D6016" w:rsidRPr="002D6016" w:rsidRDefault="002D6016" w:rsidP="002D6016">
      <w:pPr>
        <w:tabs>
          <w:tab w:val="left" w:pos="142"/>
        </w:tabs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D6016" w:rsidRPr="002D6016" w:rsidRDefault="002D6016" w:rsidP="002D6016">
      <w:pPr>
        <w:tabs>
          <w:tab w:val="left" w:pos="142"/>
        </w:tabs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D6016" w:rsidRPr="002D6016" w:rsidRDefault="002D6016" w:rsidP="002D6016">
      <w:pPr>
        <w:tabs>
          <w:tab w:val="left" w:pos="142"/>
        </w:tabs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D6016" w:rsidRPr="002D6016" w:rsidRDefault="002D6016" w:rsidP="002D6016">
      <w:pPr>
        <w:tabs>
          <w:tab w:val="left" w:pos="142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2D6016" w:rsidRPr="002D6016" w:rsidRDefault="002D6016" w:rsidP="002D6016">
      <w:pPr>
        <w:tabs>
          <w:tab w:val="left" w:pos="142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2D6016" w:rsidRPr="002D6016" w:rsidRDefault="002D6016" w:rsidP="002D6016">
      <w:pPr>
        <w:tabs>
          <w:tab w:val="left" w:pos="142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2D6016" w:rsidRPr="002D6016" w:rsidRDefault="002D6016" w:rsidP="002D6016">
      <w:pPr>
        <w:tabs>
          <w:tab w:val="left" w:pos="142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2D6016" w:rsidRPr="002D6016" w:rsidRDefault="002D6016" w:rsidP="002D6016">
      <w:pPr>
        <w:tabs>
          <w:tab w:val="left" w:pos="142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2D6016" w:rsidRPr="002D6016" w:rsidRDefault="002D6016" w:rsidP="002D6016">
      <w:pPr>
        <w:tabs>
          <w:tab w:val="left" w:pos="142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2D6016" w:rsidRPr="002D6016" w:rsidRDefault="002D6016" w:rsidP="002D60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F1426E" w:rsidRDefault="00F1426E"/>
    <w:sectPr w:rsidR="00F1426E" w:rsidSect="002D601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5D"/>
    <w:rsid w:val="002D6016"/>
    <w:rsid w:val="00C5425D"/>
    <w:rsid w:val="00F1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BE54B-F874-47C5-8E4D-FE2A4C4D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</dc:creator>
  <cp:keywords/>
  <dc:description/>
  <cp:lastModifiedBy>User 3</cp:lastModifiedBy>
  <cp:revision>2</cp:revision>
  <dcterms:created xsi:type="dcterms:W3CDTF">2023-12-19T13:05:00Z</dcterms:created>
  <dcterms:modified xsi:type="dcterms:W3CDTF">2023-12-19T13:05:00Z</dcterms:modified>
</cp:coreProperties>
</file>